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1467" w14:textId="1B33736F" w:rsidR="00087234" w:rsidRDefault="003208D8" w:rsidP="003208D8">
      <w:pPr>
        <w:jc w:val="center"/>
        <w:rPr>
          <w:b/>
          <w:bCs/>
        </w:rPr>
      </w:pPr>
      <w:r w:rsidRPr="003208D8">
        <w:rPr>
          <w:b/>
          <w:bCs/>
        </w:rPr>
        <w:t xml:space="preserve">FAQ – BANDO INTERVENTO 2 </w:t>
      </w:r>
      <w:r w:rsidRPr="003208D8">
        <w:rPr>
          <w:b/>
          <w:bCs/>
        </w:rPr>
        <w:br/>
        <w:t>“STRUTTURE E SERVIZI PER L’OSPITALITA’ DIFFUSA E I</w:t>
      </w:r>
      <w:r>
        <w:rPr>
          <w:b/>
          <w:bCs/>
        </w:rPr>
        <w:t xml:space="preserve">L </w:t>
      </w:r>
      <w:r w:rsidRPr="003208D8">
        <w:rPr>
          <w:b/>
          <w:bCs/>
        </w:rPr>
        <w:t>TURISMO ESPERIENZIALE”</w:t>
      </w:r>
    </w:p>
    <w:p w14:paraId="755BA385" w14:textId="77777777" w:rsidR="003208D8" w:rsidRDefault="003208D8" w:rsidP="003208D8">
      <w:pPr>
        <w:jc w:val="center"/>
        <w:rPr>
          <w:b/>
          <w:bCs/>
        </w:rPr>
      </w:pPr>
    </w:p>
    <w:p w14:paraId="3FF210E1" w14:textId="77777777" w:rsidR="003208D8" w:rsidRDefault="003208D8" w:rsidP="003208D8">
      <w:pPr>
        <w:jc w:val="center"/>
        <w:rPr>
          <w:b/>
          <w:bCs/>
        </w:rPr>
      </w:pPr>
    </w:p>
    <w:p w14:paraId="504CD3FD" w14:textId="77777777" w:rsidR="003208D8" w:rsidRPr="003208D8" w:rsidRDefault="003208D8" w:rsidP="007343CA">
      <w:pPr>
        <w:pStyle w:val="Paragrafoelenco"/>
        <w:numPr>
          <w:ilvl w:val="0"/>
          <w:numId w:val="1"/>
        </w:numPr>
      </w:pPr>
      <w:r w:rsidRPr="003208D8">
        <w:t>L’articolo 9 comma 5 del bando tipo prevede che nel caso di investimenti realizzati su beni immobili, o comunque ad essi inerenti, i beneficiari abbiano la disponibilità giuridica dell'immobile oggetto dell'intervento. Se attraverso il progetto prevedo di acquistare un immobile, come dimostro la disponibilità?</w:t>
      </w:r>
    </w:p>
    <w:p w14:paraId="3585A65B" w14:textId="77777777" w:rsidR="003208D8" w:rsidRDefault="003208D8" w:rsidP="003208D8">
      <w:pPr>
        <w:pStyle w:val="Paragrafoelenco"/>
        <w:rPr>
          <w:i/>
          <w:iCs/>
        </w:rPr>
      </w:pPr>
    </w:p>
    <w:p w14:paraId="7A724D43" w14:textId="2E6D6342" w:rsidR="003208D8" w:rsidRPr="003208D8" w:rsidRDefault="003208D8" w:rsidP="003208D8">
      <w:pPr>
        <w:pStyle w:val="Paragrafoelenco"/>
      </w:pPr>
      <w:r w:rsidRPr="003208D8">
        <w:rPr>
          <w:i/>
          <w:iCs/>
        </w:rPr>
        <w:t>Se l'investimento consiste nell'acquisto dell'immobile, il requisito va letto nel senso che è l'investimento stesso a garantire la disponibilità dell'immobile: le verifiche sull’effettiva titolarità del bene oggetto vengono quindi effettuate in sede di domanda di pagamento, nell’ambito dell’effettiva realizzazione dell'operazione (mentre in sede di domanda di sostegno non è richiesta la dimostrazione di un titolo sul bene che sarà oggetto di acquisto).</w:t>
      </w:r>
    </w:p>
    <w:p w14:paraId="3D1F3735" w14:textId="77777777" w:rsidR="003208D8" w:rsidRPr="003208D8" w:rsidRDefault="003208D8" w:rsidP="003208D8"/>
    <w:sectPr w:rsidR="003208D8" w:rsidRPr="00320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26D"/>
    <w:multiLevelType w:val="hybridMultilevel"/>
    <w:tmpl w:val="9DDA31A6"/>
    <w:lvl w:ilvl="0" w:tplc="5ED0B0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D8"/>
    <w:rsid w:val="00087234"/>
    <w:rsid w:val="0014593C"/>
    <w:rsid w:val="003208D8"/>
    <w:rsid w:val="00406DCF"/>
    <w:rsid w:val="009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E2B9"/>
  <w15:chartTrackingRefBased/>
  <w15:docId w15:val="{58821FD9-2EDB-4258-BBCD-B99A9CD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0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0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8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8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8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8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8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8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0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0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0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08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08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08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0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08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0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Buzzi -Open Leader S.C.Ar.L.</dc:creator>
  <cp:keywords/>
  <dc:description/>
  <cp:lastModifiedBy>Valeria Buzzi -Open Leader S.C.Ar.L.</cp:lastModifiedBy>
  <cp:revision>1</cp:revision>
  <dcterms:created xsi:type="dcterms:W3CDTF">2025-05-08T06:36:00Z</dcterms:created>
  <dcterms:modified xsi:type="dcterms:W3CDTF">2025-05-08T06:40:00Z</dcterms:modified>
</cp:coreProperties>
</file>